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B2E6" w14:textId="77777777" w:rsidR="00D14FE6" w:rsidRDefault="00D14FE6" w:rsidP="008C5BD2">
      <w:pPr>
        <w:ind w:left="567" w:right="426"/>
        <w:jc w:val="both"/>
        <w:rPr>
          <w:rFonts w:ascii="Georgia" w:hAnsi="Georgia"/>
          <w:color w:val="4472C4" w:themeColor="accent1"/>
          <w:sz w:val="36"/>
          <w:szCs w:val="36"/>
          <w:u w:val="single"/>
        </w:rPr>
      </w:pPr>
    </w:p>
    <w:p w14:paraId="0835CBE5" w14:textId="77777777" w:rsidR="00F075BD" w:rsidRPr="00F21CA1" w:rsidRDefault="00F075BD" w:rsidP="008C5BD2">
      <w:pPr>
        <w:ind w:left="567" w:right="426"/>
        <w:jc w:val="both"/>
        <w:rPr>
          <w:rFonts w:ascii="Georgia" w:hAnsi="Georgia"/>
          <w:color w:val="4472C4" w:themeColor="accent1"/>
          <w:sz w:val="36"/>
          <w:szCs w:val="36"/>
          <w:u w:val="single"/>
        </w:rPr>
      </w:pPr>
      <w:r>
        <w:rPr>
          <w:rFonts w:ascii="Georgia" w:hAnsi="Georgia"/>
          <w:color w:val="4472C4" w:themeColor="accent1"/>
          <w:sz w:val="36"/>
          <w:szCs w:val="36"/>
          <w:u w:val="single"/>
        </w:rPr>
        <w:t xml:space="preserve">LINEE GUIDA </w:t>
      </w:r>
      <w:r w:rsidR="00263DB5">
        <w:rPr>
          <w:rFonts w:ascii="Georgia" w:hAnsi="Georgia"/>
          <w:color w:val="4472C4" w:themeColor="accent1"/>
          <w:sz w:val="36"/>
          <w:szCs w:val="36"/>
          <w:u w:val="single"/>
        </w:rPr>
        <w:t>ALLA REALIZZAZIONE</w:t>
      </w:r>
      <w:r>
        <w:rPr>
          <w:rFonts w:ascii="Georgia" w:hAnsi="Georgia"/>
          <w:color w:val="4472C4" w:themeColor="accent1"/>
          <w:sz w:val="36"/>
          <w:szCs w:val="36"/>
          <w:u w:val="single"/>
        </w:rPr>
        <w:t xml:space="preserve"> DEL POSTER</w:t>
      </w:r>
    </w:p>
    <w:p w14:paraId="12DBB55C" w14:textId="77777777" w:rsidR="00F21CA1" w:rsidRDefault="00F21CA1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8"/>
        </w:rPr>
      </w:pPr>
    </w:p>
    <w:p w14:paraId="11C9587E" w14:textId="77777777" w:rsidR="00A02911" w:rsidRPr="00A02911" w:rsidRDefault="00F075BD" w:rsidP="008C5BD2">
      <w:pPr>
        <w:ind w:left="567" w:right="426"/>
        <w:jc w:val="both"/>
        <w:rPr>
          <w:rFonts w:ascii="Georgia" w:hAnsi="Georgia"/>
          <w:color w:val="4472C4" w:themeColor="accent1"/>
          <w:sz w:val="36"/>
          <w:szCs w:val="36"/>
          <w:u w:val="single"/>
        </w:rPr>
      </w:pPr>
      <w:r w:rsidRPr="00A02911">
        <w:rPr>
          <w:rFonts w:ascii="Georgia" w:hAnsi="Georgia"/>
          <w:color w:val="4472C4" w:themeColor="accent1"/>
          <w:sz w:val="36"/>
          <w:szCs w:val="36"/>
          <w:u w:val="single"/>
        </w:rPr>
        <w:t xml:space="preserve">FASE </w:t>
      </w:r>
      <w:proofErr w:type="gramStart"/>
      <w:r w:rsidRPr="00A02911">
        <w:rPr>
          <w:rFonts w:ascii="Georgia" w:hAnsi="Georgia"/>
          <w:color w:val="4472C4" w:themeColor="accent1"/>
          <w:sz w:val="36"/>
          <w:szCs w:val="36"/>
          <w:u w:val="single"/>
        </w:rPr>
        <w:t>1</w:t>
      </w:r>
      <w:proofErr w:type="gramEnd"/>
      <w:r w:rsidR="008C5BD2">
        <w:rPr>
          <w:rFonts w:ascii="Georgia" w:hAnsi="Georgia"/>
          <w:color w:val="4472C4" w:themeColor="accent1"/>
          <w:sz w:val="36"/>
          <w:szCs w:val="36"/>
          <w:u w:val="single"/>
        </w:rPr>
        <w:t xml:space="preserve">: REDAZIONE CONTENUTI </w:t>
      </w:r>
      <w:r w:rsidR="00263DB5">
        <w:rPr>
          <w:rFonts w:ascii="Georgia" w:hAnsi="Georgia"/>
          <w:color w:val="4472C4" w:themeColor="accent1"/>
          <w:sz w:val="36"/>
          <w:szCs w:val="36"/>
          <w:u w:val="single"/>
        </w:rPr>
        <w:t xml:space="preserve">DEL </w:t>
      </w:r>
      <w:r w:rsidR="008C5BD2">
        <w:rPr>
          <w:rFonts w:ascii="Georgia" w:hAnsi="Georgia"/>
          <w:color w:val="4472C4" w:themeColor="accent1"/>
          <w:sz w:val="36"/>
          <w:szCs w:val="36"/>
          <w:u w:val="single"/>
        </w:rPr>
        <w:t>POSTER</w:t>
      </w:r>
    </w:p>
    <w:p w14:paraId="74548857" w14:textId="77777777" w:rsidR="00F075BD" w:rsidRDefault="00B7236E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8"/>
        </w:rPr>
      </w:pPr>
      <w:r>
        <w:rPr>
          <w:rFonts w:ascii="Georgia" w:hAnsi="Georgia"/>
          <w:noProof/>
          <w:color w:val="7F7F7F" w:themeColor="text1" w:themeTint="80"/>
          <w:sz w:val="28"/>
        </w:rPr>
        <w:t xml:space="preserve">SCADENZA 7 AGOSTO </w:t>
      </w:r>
      <w:r w:rsidR="00A02911">
        <w:rPr>
          <w:rFonts w:ascii="Georgia" w:hAnsi="Georgia"/>
          <w:noProof/>
          <w:color w:val="7F7F7F" w:themeColor="text1" w:themeTint="80"/>
          <w:sz w:val="28"/>
        </w:rPr>
        <w:t>2018</w:t>
      </w:r>
    </w:p>
    <w:p w14:paraId="69FF5A64" w14:textId="77777777" w:rsidR="00B7236E" w:rsidRPr="00263DB5" w:rsidRDefault="00B7236E" w:rsidP="00B7236E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Il testo del poster dovrà contenere un </w:t>
      </w:r>
      <w:r w:rsidRPr="00263DB5"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  <w:t>massimo di 2500 caratteri</w:t>
      </w: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 inclusivo di spazi e punteggiatura e dovrà essere strutturato in 4 paragrafi</w:t>
      </w: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softHyphen/>
        <w:t>:</w:t>
      </w:r>
    </w:p>
    <w:p w14:paraId="043B9C67" w14:textId="77777777" w:rsidR="008C5BD2" w:rsidRPr="00263DB5" w:rsidRDefault="008C5BD2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</w:p>
    <w:p w14:paraId="7DEBC85F" w14:textId="77777777" w:rsidR="00F21CA1" w:rsidRPr="00263DB5" w:rsidRDefault="006E1B56" w:rsidP="008C5BD2">
      <w:pPr>
        <w:pStyle w:val="Nessunaspaziatura"/>
        <w:numPr>
          <w:ilvl w:val="0"/>
          <w:numId w:val="1"/>
        </w:numPr>
        <w:ind w:left="567" w:right="426" w:firstLine="0"/>
        <w:jc w:val="both"/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  <w:t>introduzione</w:t>
      </w:r>
    </w:p>
    <w:p w14:paraId="5972E41D" w14:textId="77777777" w:rsidR="00F21CA1" w:rsidRPr="00263DB5" w:rsidRDefault="006E1B56" w:rsidP="008C5BD2">
      <w:pPr>
        <w:pStyle w:val="Nessunaspaziatura"/>
        <w:numPr>
          <w:ilvl w:val="0"/>
          <w:numId w:val="1"/>
        </w:numPr>
        <w:ind w:left="567" w:right="426" w:firstLine="0"/>
        <w:jc w:val="both"/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  <w:t>materiali e metodi</w:t>
      </w:r>
    </w:p>
    <w:p w14:paraId="27A61343" w14:textId="77777777" w:rsidR="00F21CA1" w:rsidRPr="00263DB5" w:rsidRDefault="006E1B56" w:rsidP="008C5BD2">
      <w:pPr>
        <w:pStyle w:val="Nessunaspaziatura"/>
        <w:numPr>
          <w:ilvl w:val="0"/>
          <w:numId w:val="1"/>
        </w:numPr>
        <w:ind w:left="567" w:right="426" w:firstLine="0"/>
        <w:jc w:val="both"/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  <w:t>risultati</w:t>
      </w:r>
    </w:p>
    <w:p w14:paraId="293DCC4E" w14:textId="77777777" w:rsidR="006E1B56" w:rsidRPr="00263DB5" w:rsidRDefault="006E1B56" w:rsidP="008C5BD2">
      <w:pPr>
        <w:pStyle w:val="Nessunaspaziatura"/>
        <w:numPr>
          <w:ilvl w:val="0"/>
          <w:numId w:val="1"/>
        </w:numPr>
        <w:ind w:left="567" w:right="426" w:firstLine="0"/>
        <w:jc w:val="both"/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b/>
          <w:noProof/>
          <w:color w:val="767171" w:themeColor="background2" w:themeShade="80"/>
          <w:sz w:val="24"/>
          <w:szCs w:val="24"/>
        </w:rPr>
        <w:t>discussione e conclusioni</w:t>
      </w:r>
    </w:p>
    <w:p w14:paraId="42D39371" w14:textId="77777777" w:rsidR="006E1B56" w:rsidRPr="00263DB5" w:rsidRDefault="006E1B56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</w:p>
    <w:p w14:paraId="49CC3E5A" w14:textId="77777777" w:rsidR="008C5BD2" w:rsidRPr="00263DB5" w:rsidRDefault="008C5BD2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>N.B. Le abbreviazioni saranno ammesse solo se precedute, la prima volta che compaiono, dalla denominazione per esteso.</w:t>
      </w:r>
    </w:p>
    <w:p w14:paraId="3B80D68A" w14:textId="77777777" w:rsidR="008C5BD2" w:rsidRPr="00263DB5" w:rsidRDefault="008C5BD2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</w:p>
    <w:p w14:paraId="58B34FC9" w14:textId="77777777" w:rsidR="008C5BD2" w:rsidRPr="00263DB5" w:rsidRDefault="008C5BD2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</w:p>
    <w:p w14:paraId="7208C22F" w14:textId="77777777" w:rsidR="00A02911" w:rsidRPr="00263DB5" w:rsidRDefault="00A02911" w:rsidP="008C5BD2">
      <w:pPr>
        <w:pStyle w:val="Nessunaspaziatura"/>
        <w:ind w:left="567" w:right="426"/>
        <w:jc w:val="both"/>
        <w:rPr>
          <w:rFonts w:ascii="Georgia" w:hAnsi="Georgia"/>
          <w:noProof/>
          <w:color w:val="767171" w:themeColor="background2" w:themeShade="80"/>
          <w:sz w:val="24"/>
          <w:szCs w:val="24"/>
        </w:rPr>
      </w:pP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All’interno del </w:t>
      </w:r>
      <w:r w:rsidR="00867D69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format </w:t>
      </w:r>
      <w:r w:rsidR="008C5BD2"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>è previsto</w:t>
      </w: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 uno spazio dedicato alle immagini e ai grafici. </w:t>
      </w:r>
      <w:r w:rsidR="008C5BD2"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 xml:space="preserve"> </w:t>
      </w:r>
      <w:r w:rsidRPr="00263DB5">
        <w:rPr>
          <w:rFonts w:ascii="Georgia" w:hAnsi="Georgia"/>
          <w:noProof/>
          <w:color w:val="767171" w:themeColor="background2" w:themeShade="80"/>
          <w:sz w:val="24"/>
          <w:szCs w:val="24"/>
        </w:rPr>
        <w:t>Se non si ha la necessità di inserire questi elementi all’interno del poster, lasciare in bianco il campo.</w:t>
      </w:r>
    </w:p>
    <w:p w14:paraId="550E820E" w14:textId="77777777" w:rsidR="00F21CA1" w:rsidRPr="00263DB5" w:rsidRDefault="00F21CA1" w:rsidP="008C5BD2">
      <w:pPr>
        <w:ind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28A02C07" w14:textId="77777777" w:rsidR="00F21CA1" w:rsidRPr="00263DB5" w:rsidRDefault="00A02911" w:rsidP="00213879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 w:rsidRPr="00263DB5">
        <w:rPr>
          <w:rFonts w:ascii="Georgia" w:hAnsi="Georgia"/>
          <w:noProof/>
          <w:color w:val="7F7F7F" w:themeColor="text1" w:themeTint="80"/>
          <w:sz w:val="24"/>
        </w:rPr>
        <w:t>Una volta conclusa da compilazione del</w:t>
      </w:r>
      <w:r w:rsidR="005B2654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>format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, 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>il do</w:t>
      </w:r>
      <w:r w:rsidR="005B2654">
        <w:rPr>
          <w:rFonts w:ascii="Georgia" w:hAnsi="Georgia"/>
          <w:noProof/>
          <w:color w:val="7F7F7F" w:themeColor="text1" w:themeTint="80"/>
          <w:sz w:val="24"/>
        </w:rPr>
        <w:t>c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 xml:space="preserve">umento 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dovrà essere caricato in formato 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>.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Pdf o 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>.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>Jpg</w:t>
      </w:r>
      <w:r w:rsidR="00213879">
        <w:rPr>
          <w:rFonts w:ascii="Georgia" w:hAnsi="Georgia"/>
          <w:noProof/>
          <w:color w:val="7F7F7F" w:themeColor="text1" w:themeTint="80"/>
          <w:sz w:val="24"/>
        </w:rPr>
        <w:t>,</w:t>
      </w:r>
      <w:r w:rsidR="00B7236E" w:rsidRPr="00B7236E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="00B7236E">
        <w:rPr>
          <w:rFonts w:ascii="Georgia" w:hAnsi="Georgia"/>
          <w:noProof/>
          <w:color w:val="7F7F7F" w:themeColor="text1" w:themeTint="80"/>
          <w:sz w:val="24"/>
        </w:rPr>
        <w:t>cliccando su UPLOAD POSTER</w:t>
      </w:r>
      <w:r w:rsidR="00213879">
        <w:rPr>
          <w:rFonts w:ascii="Georgia" w:hAnsi="Georgia"/>
          <w:noProof/>
          <w:color w:val="7F7F7F" w:themeColor="text1" w:themeTint="80"/>
          <w:sz w:val="24"/>
        </w:rPr>
        <w:t xml:space="preserve"> avendo cura di 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 xml:space="preserve">completare 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i campi 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>dei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Pr="00263DB5">
        <w:rPr>
          <w:rFonts w:ascii="Georgia" w:hAnsi="Georgia"/>
          <w:b/>
          <w:noProof/>
          <w:color w:val="7F7F7F" w:themeColor="text1" w:themeTint="80"/>
          <w:sz w:val="24"/>
        </w:rPr>
        <w:t>contatti del referente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>,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 che saranno utili per comunicazioni relative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 xml:space="preserve"> alla fase 2: STAMPA DEL POSTER</w:t>
      </w:r>
    </w:p>
    <w:p w14:paraId="23C5D353" w14:textId="77777777" w:rsidR="00D14FE6" w:rsidRPr="00263DB5" w:rsidRDefault="00D14FE6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7748D544" w14:textId="77777777" w:rsidR="00D14FE6" w:rsidRPr="00263DB5" w:rsidRDefault="00D14FE6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 w:rsidRPr="00263DB5">
        <w:rPr>
          <w:rFonts w:ascii="Georgia" w:hAnsi="Georgia"/>
          <w:noProof/>
          <w:color w:val="7F7F7F" w:themeColor="text1" w:themeTint="80"/>
          <w:sz w:val="24"/>
        </w:rPr>
        <w:t>Una volta caricato il poster, verrà spedita una mail di conferma di avvenuta ricezione del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>documento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>.</w:t>
      </w:r>
    </w:p>
    <w:p w14:paraId="402A81CC" w14:textId="77777777" w:rsidR="00A02911" w:rsidRPr="00263DB5" w:rsidRDefault="00A02911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39C23EC2" w14:textId="77777777" w:rsidR="008C5BD2" w:rsidRDefault="008C5BD2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6BEE7589" w14:textId="77777777" w:rsidR="00E84DA0" w:rsidRPr="00263DB5" w:rsidRDefault="00E84DA0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361FF98A" w14:textId="77777777" w:rsidR="00A02911" w:rsidRPr="00A02911" w:rsidRDefault="00A02911" w:rsidP="00263DB5">
      <w:pPr>
        <w:ind w:left="567" w:right="426"/>
        <w:jc w:val="both"/>
        <w:rPr>
          <w:rFonts w:ascii="Georgia" w:hAnsi="Georgia"/>
          <w:color w:val="4472C4" w:themeColor="accent1"/>
          <w:sz w:val="36"/>
          <w:szCs w:val="36"/>
          <w:u w:val="single"/>
        </w:rPr>
      </w:pPr>
      <w:r w:rsidRPr="00A02911">
        <w:rPr>
          <w:rFonts w:ascii="Georgia" w:hAnsi="Georgia"/>
          <w:color w:val="4472C4" w:themeColor="accent1"/>
          <w:sz w:val="36"/>
          <w:szCs w:val="36"/>
          <w:u w:val="single"/>
        </w:rPr>
        <w:t xml:space="preserve">FASE </w:t>
      </w:r>
      <w:proofErr w:type="gramStart"/>
      <w:r>
        <w:rPr>
          <w:rFonts w:ascii="Georgia" w:hAnsi="Georgia"/>
          <w:color w:val="4472C4" w:themeColor="accent1"/>
          <w:sz w:val="36"/>
          <w:szCs w:val="36"/>
          <w:u w:val="single"/>
        </w:rPr>
        <w:t>2</w:t>
      </w:r>
      <w:proofErr w:type="gramEnd"/>
      <w:r w:rsidR="008C5BD2">
        <w:rPr>
          <w:rFonts w:ascii="Georgia" w:hAnsi="Georgia"/>
          <w:color w:val="4472C4" w:themeColor="accent1"/>
          <w:sz w:val="36"/>
          <w:szCs w:val="36"/>
          <w:u w:val="single"/>
        </w:rPr>
        <w:t>: STAMPA DEL POSTER</w:t>
      </w:r>
    </w:p>
    <w:p w14:paraId="03B4E4D9" w14:textId="77777777" w:rsidR="008C5BD2" w:rsidRDefault="00A02911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8"/>
        </w:rPr>
      </w:pPr>
      <w:r>
        <w:rPr>
          <w:rFonts w:ascii="Georgia" w:hAnsi="Georgia"/>
          <w:noProof/>
          <w:color w:val="7F7F7F" w:themeColor="text1" w:themeTint="80"/>
          <w:sz w:val="28"/>
        </w:rPr>
        <w:t>SCADENZA 19 SETTEMBRE 2018</w:t>
      </w:r>
    </w:p>
    <w:p w14:paraId="4DBC17C5" w14:textId="77777777" w:rsidR="006839BD" w:rsidRDefault="006839BD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43E8D096" w14:textId="77777777" w:rsidR="00E84DA0" w:rsidRDefault="00E84DA0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5596D32C" w14:textId="77777777" w:rsidR="00263DB5" w:rsidRDefault="00E84DA0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>
        <w:rPr>
          <w:rFonts w:ascii="Georgia" w:hAnsi="Georgia"/>
          <w:noProof/>
          <w:color w:val="7F7F7F" w:themeColor="text1" w:themeTint="80"/>
          <w:sz w:val="24"/>
        </w:rPr>
        <w:lastRenderedPageBreak/>
        <w:t>A seguito di una valutazione del Comitato Scientifico, e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>ntro il 7 settembre 2018 la Segreteria</w:t>
      </w:r>
      <w:r w:rsidR="008C5BD2" w:rsidRPr="00263DB5">
        <w:rPr>
          <w:rFonts w:ascii="Georgia" w:hAnsi="Georgia"/>
          <w:noProof/>
          <w:color w:val="7F7F7F" w:themeColor="text1" w:themeTint="80"/>
          <w:sz w:val="24"/>
        </w:rPr>
        <w:t xml:space="preserve"> 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>Organizzativa invierà agli Autori selezionat</w:t>
      </w:r>
      <w:r w:rsidR="00D14FE6" w:rsidRPr="00263DB5">
        <w:rPr>
          <w:rFonts w:ascii="Georgia" w:hAnsi="Georgia"/>
          <w:noProof/>
          <w:color w:val="7F7F7F" w:themeColor="text1" w:themeTint="80"/>
          <w:sz w:val="24"/>
        </w:rPr>
        <w:t>i la comunicazione di accettazione definitiva del poster</w:t>
      </w:r>
      <w:r w:rsidR="005B2654">
        <w:rPr>
          <w:rFonts w:ascii="Georgia" w:hAnsi="Georgia"/>
          <w:noProof/>
          <w:color w:val="7F7F7F" w:themeColor="text1" w:themeTint="80"/>
          <w:sz w:val="24"/>
        </w:rPr>
        <w:t xml:space="preserve"> e le indicazioni utili per la stampa</w:t>
      </w:r>
      <w:r w:rsidR="00D14FE6" w:rsidRPr="00263DB5">
        <w:rPr>
          <w:rFonts w:ascii="Georgia" w:hAnsi="Georgia"/>
          <w:noProof/>
          <w:color w:val="7F7F7F" w:themeColor="text1" w:themeTint="80"/>
          <w:sz w:val="24"/>
        </w:rPr>
        <w:t>,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 xml:space="preserve"> così che ciascuno</w:t>
      </w:r>
      <w:r w:rsidR="00D14FE6" w:rsidRPr="00263DB5">
        <w:rPr>
          <w:rFonts w:ascii="Georgia" w:hAnsi="Georgia"/>
          <w:noProof/>
          <w:color w:val="7F7F7F" w:themeColor="text1" w:themeTint="80"/>
          <w:sz w:val="24"/>
        </w:rPr>
        <w:t>, in autonomia,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 xml:space="preserve"> possa provveder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>n</w:t>
      </w:r>
      <w:r>
        <w:rPr>
          <w:rFonts w:ascii="Georgia" w:hAnsi="Georgia"/>
          <w:noProof/>
          <w:color w:val="7F7F7F" w:themeColor="text1" w:themeTint="80"/>
          <w:sz w:val="24"/>
        </w:rPr>
        <w:t>e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>.</w:t>
      </w:r>
    </w:p>
    <w:p w14:paraId="1630202B" w14:textId="77777777" w:rsidR="00F21CA1" w:rsidRDefault="00D14FE6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Il poster 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 xml:space="preserve">dovrà essere 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 xml:space="preserve">consegnato 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dagli Autori </w:t>
      </w:r>
      <w:r w:rsidR="00867D69">
        <w:rPr>
          <w:rFonts w:ascii="Georgia" w:hAnsi="Georgia"/>
          <w:noProof/>
          <w:color w:val="7F7F7F" w:themeColor="text1" w:themeTint="80"/>
          <w:sz w:val="24"/>
        </w:rPr>
        <w:t xml:space="preserve">in 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 xml:space="preserve">sede congressuale </w:t>
      </w:r>
      <w:r w:rsidRPr="00263DB5">
        <w:rPr>
          <w:rFonts w:ascii="Georgia" w:hAnsi="Georgia"/>
          <w:noProof/>
          <w:color w:val="7F7F7F" w:themeColor="text1" w:themeTint="80"/>
          <w:sz w:val="24"/>
        </w:rPr>
        <w:t xml:space="preserve">il giorno dell’apertura del congresso, 19 settembre 2018, </w:t>
      </w:r>
      <w:r w:rsidR="00F21CA1" w:rsidRPr="00263DB5">
        <w:rPr>
          <w:rFonts w:ascii="Georgia" w:hAnsi="Georgia"/>
          <w:noProof/>
          <w:color w:val="7F7F7F" w:themeColor="text1" w:themeTint="80"/>
          <w:sz w:val="24"/>
        </w:rPr>
        <w:t>entro le ore 8.15</w:t>
      </w:r>
      <w:r w:rsidR="00482C36">
        <w:rPr>
          <w:rFonts w:ascii="Georgia" w:hAnsi="Georgia"/>
          <w:noProof/>
          <w:color w:val="7F7F7F" w:themeColor="text1" w:themeTint="80"/>
          <w:sz w:val="24"/>
        </w:rPr>
        <w:t xml:space="preserve"> e verrà esposto negli spazi dedicati</w:t>
      </w:r>
      <w:r w:rsidR="005B2654">
        <w:rPr>
          <w:rFonts w:ascii="Georgia" w:hAnsi="Georgia"/>
          <w:noProof/>
          <w:color w:val="7F7F7F" w:themeColor="text1" w:themeTint="80"/>
          <w:sz w:val="24"/>
        </w:rPr>
        <w:t>.</w:t>
      </w:r>
    </w:p>
    <w:p w14:paraId="4F4EDBA6" w14:textId="77777777" w:rsidR="005B2654" w:rsidRDefault="005B2654" w:rsidP="006839BD">
      <w:pPr>
        <w:ind w:left="567" w:right="426"/>
        <w:rPr>
          <w:rFonts w:ascii="Georgia" w:hAnsi="Georgia"/>
          <w:noProof/>
          <w:color w:val="7F7F7F" w:themeColor="text1" w:themeTint="80"/>
          <w:sz w:val="24"/>
        </w:rPr>
      </w:pPr>
      <w:r>
        <w:rPr>
          <w:rFonts w:ascii="Georgia" w:hAnsi="Georgia"/>
          <w:noProof/>
          <w:color w:val="7F7F7F" w:themeColor="text1" w:themeTint="80"/>
          <w:sz w:val="24"/>
        </w:rPr>
        <w:t xml:space="preserve">La premiazione del miglior poster avverrà giovedì 20 settembre alle ore 17.30 </w:t>
      </w:r>
      <w:r w:rsidR="005E0BC4">
        <w:rPr>
          <w:rFonts w:ascii="Georgia" w:hAnsi="Georgia"/>
          <w:noProof/>
          <w:color w:val="7F7F7F" w:themeColor="text1" w:themeTint="80"/>
          <w:sz w:val="24"/>
        </w:rPr>
        <w:t xml:space="preserve">come </w:t>
      </w:r>
      <w:r w:rsidR="00022EBC">
        <w:rPr>
          <w:rFonts w:ascii="Georgia" w:hAnsi="Georgia"/>
          <w:noProof/>
          <w:color w:val="7F7F7F" w:themeColor="text1" w:themeTint="80"/>
          <w:sz w:val="24"/>
        </w:rPr>
        <w:t>da programma scaricabile</w:t>
      </w:r>
      <w:r w:rsidR="006839BD">
        <w:rPr>
          <w:rFonts w:ascii="Georgia" w:hAnsi="Georgia"/>
          <w:noProof/>
          <w:color w:val="7F7F7F" w:themeColor="text1" w:themeTint="80"/>
          <w:sz w:val="24"/>
        </w:rPr>
        <w:t xml:space="preserve"> nella sezione dedicata al Congresso: </w:t>
      </w:r>
      <w:hyperlink r:id="rId9" w:history="1">
        <w:r w:rsidR="006839BD" w:rsidRPr="00246EC1">
          <w:rPr>
            <w:rStyle w:val="Collegamentoipertestuale"/>
            <w:rFonts w:ascii="Georgia" w:hAnsi="Georgia"/>
            <w:noProof/>
            <w:sz w:val="24"/>
          </w:rPr>
          <w:t>http://www.ideacpa.com/it/congressi/2-congresso-nazionale-verso-la-medicina-genere-specifica-la-donna-e-la-coppia-dopo-l-eta-fertile-c1819.html</w:t>
        </w:r>
      </w:hyperlink>
    </w:p>
    <w:p w14:paraId="1F4D5AD4" w14:textId="77777777" w:rsidR="006839BD" w:rsidRDefault="006839BD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75A24397" w14:textId="77777777" w:rsidR="006839BD" w:rsidRDefault="006839BD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</w:p>
    <w:p w14:paraId="6D07EA1E" w14:textId="533CC002" w:rsidR="006839BD" w:rsidRDefault="006839BD" w:rsidP="00E84DA0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>
        <w:rPr>
          <w:rFonts w:ascii="Georgia" w:hAnsi="Georgia"/>
          <w:noProof/>
          <w:color w:val="7F7F7F" w:themeColor="text1" w:themeTint="80"/>
          <w:sz w:val="24"/>
        </w:rPr>
        <w:t>Per qualsiasi c</w:t>
      </w:r>
      <w:r w:rsidR="00E84DA0">
        <w:rPr>
          <w:rFonts w:ascii="Georgia" w:hAnsi="Georgia"/>
          <w:noProof/>
          <w:color w:val="7F7F7F" w:themeColor="text1" w:themeTint="80"/>
          <w:sz w:val="24"/>
        </w:rPr>
        <w:t xml:space="preserve">hiarimento rivolgersi a </w:t>
      </w:r>
      <w:r w:rsidR="00306A9A">
        <w:rPr>
          <w:rFonts w:ascii="Georgia" w:hAnsi="Georgia"/>
          <w:noProof/>
          <w:color w:val="7F7F7F" w:themeColor="text1" w:themeTint="80"/>
          <w:sz w:val="24"/>
        </w:rPr>
        <w:t>Maria Giu</w:t>
      </w:r>
      <w:bookmarkStart w:id="0" w:name="_GoBack"/>
      <w:bookmarkEnd w:id="0"/>
      <w:r w:rsidR="00E84DA0">
        <w:rPr>
          <w:rFonts w:ascii="Georgia" w:hAnsi="Georgia"/>
          <w:noProof/>
          <w:color w:val="7F7F7F" w:themeColor="text1" w:themeTint="80"/>
          <w:sz w:val="24"/>
        </w:rPr>
        <w:t>lia Pulieri m.pulieri@ideacpa.com</w:t>
      </w:r>
    </w:p>
    <w:p w14:paraId="63AD8140" w14:textId="77777777" w:rsidR="006839BD" w:rsidRPr="00263DB5" w:rsidRDefault="006839BD" w:rsidP="008C5BD2">
      <w:pPr>
        <w:ind w:left="567" w:right="426"/>
        <w:jc w:val="both"/>
        <w:rPr>
          <w:rFonts w:ascii="Georgia" w:hAnsi="Georgia"/>
          <w:noProof/>
          <w:color w:val="7F7F7F" w:themeColor="text1" w:themeTint="80"/>
          <w:sz w:val="24"/>
        </w:rPr>
      </w:pPr>
      <w:r>
        <w:rPr>
          <w:rFonts w:ascii="Georgia" w:hAnsi="Georgia"/>
          <w:noProof/>
          <w:color w:val="7F7F7F" w:themeColor="text1" w:themeTint="80"/>
          <w:sz w:val="24"/>
        </w:rPr>
        <w:t>Grazie della disponibilità</w:t>
      </w:r>
    </w:p>
    <w:sectPr w:rsidR="006839BD" w:rsidRPr="00263DB5" w:rsidSect="00263D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4EF43" w14:textId="77777777" w:rsidR="00B7236E" w:rsidRDefault="00B7236E" w:rsidP="00E0319E">
      <w:pPr>
        <w:spacing w:after="0" w:line="240" w:lineRule="auto"/>
      </w:pPr>
      <w:r>
        <w:separator/>
      </w:r>
    </w:p>
  </w:endnote>
  <w:endnote w:type="continuationSeparator" w:id="0">
    <w:p w14:paraId="5A36F00A" w14:textId="77777777" w:rsidR="00B7236E" w:rsidRDefault="00B7236E" w:rsidP="00E0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E6191" w14:textId="77777777" w:rsidR="00B7236E" w:rsidRDefault="00B7236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082E" w14:textId="77777777" w:rsidR="00B7236E" w:rsidRDefault="00B7236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ABC05DF" wp14:editId="2A3A13AE">
          <wp:simplePos x="0" y="0"/>
          <wp:positionH relativeFrom="column">
            <wp:posOffset>-351345</wp:posOffset>
          </wp:positionH>
          <wp:positionV relativeFrom="paragraph">
            <wp:posOffset>200025</wp:posOffset>
          </wp:positionV>
          <wp:extent cx="7536815" cy="913765"/>
          <wp:effectExtent l="0" t="0" r="6985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73F8AD3" w14:textId="77777777" w:rsidR="00B7236E" w:rsidRDefault="00B7236E">
    <w:pPr>
      <w:pStyle w:val="Pidipagina"/>
    </w:pPr>
  </w:p>
  <w:p w14:paraId="5BBDB0BE" w14:textId="77777777" w:rsidR="00B7236E" w:rsidRDefault="00B7236E" w:rsidP="00D14FE6">
    <w:pPr>
      <w:pStyle w:val="Pidipagina"/>
      <w:tabs>
        <w:tab w:val="clear" w:pos="4819"/>
        <w:tab w:val="clear" w:pos="9638"/>
        <w:tab w:val="left" w:pos="2244"/>
      </w:tabs>
    </w:pPr>
    <w:r>
      <w:tab/>
    </w:r>
  </w:p>
  <w:p w14:paraId="17325F0A" w14:textId="77777777" w:rsidR="00B7236E" w:rsidRDefault="00B7236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39DF" w14:textId="77777777" w:rsidR="00B7236E" w:rsidRDefault="00B7236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453F0" w14:textId="77777777" w:rsidR="00B7236E" w:rsidRDefault="00B7236E" w:rsidP="00E0319E">
      <w:pPr>
        <w:spacing w:after="0" w:line="240" w:lineRule="auto"/>
      </w:pPr>
      <w:r>
        <w:separator/>
      </w:r>
    </w:p>
  </w:footnote>
  <w:footnote w:type="continuationSeparator" w:id="0">
    <w:p w14:paraId="6ABA1B67" w14:textId="77777777" w:rsidR="00B7236E" w:rsidRDefault="00B7236E" w:rsidP="00E0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7C2FB" w14:textId="77777777" w:rsidR="00B7236E" w:rsidRDefault="00B7236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762BE" w14:textId="77777777" w:rsidR="00B7236E" w:rsidRPr="00D14FE6" w:rsidRDefault="00B7236E" w:rsidP="008C5BD2">
    <w:pPr>
      <w:pStyle w:val="Nessunaspaziatura"/>
      <w:ind w:left="426" w:right="-568"/>
      <w:rPr>
        <w:rFonts w:ascii="Georgia" w:hAnsi="Georgia"/>
        <w:b/>
        <w:color w:val="AEAAAA" w:themeColor="background2" w:themeShade="BF"/>
        <w:sz w:val="18"/>
        <w:szCs w:val="18"/>
      </w:rPr>
    </w:pPr>
    <w:r w:rsidRPr="00D14FE6">
      <w:rPr>
        <w:rFonts w:ascii="Georgia" w:hAnsi="Georgia"/>
        <w:b/>
        <w:color w:val="AEAAAA" w:themeColor="background2" w:themeShade="BF"/>
        <w:sz w:val="18"/>
        <w:szCs w:val="18"/>
      </w:rPr>
      <w:t xml:space="preserve">2° CONGRESSO NAZIONALE Verso la medicina genere specifica </w:t>
    </w:r>
  </w:p>
  <w:p w14:paraId="2B83EBF7" w14:textId="77777777" w:rsidR="00B7236E" w:rsidRPr="00D14FE6" w:rsidRDefault="00B7236E" w:rsidP="008C5BD2">
    <w:pPr>
      <w:pStyle w:val="Nessunaspaziatura"/>
      <w:ind w:left="426" w:right="-568"/>
      <w:rPr>
        <w:rFonts w:ascii="Georgia" w:hAnsi="Georgia"/>
        <w:color w:val="AEAAAA" w:themeColor="background2" w:themeShade="BF"/>
        <w:sz w:val="18"/>
        <w:szCs w:val="18"/>
      </w:rPr>
    </w:pPr>
    <w:r w:rsidRPr="00D14FE6">
      <w:rPr>
        <w:rFonts w:ascii="Georgia" w:hAnsi="Georgia"/>
        <w:color w:val="AEAAAA" w:themeColor="background2" w:themeShade="BF"/>
        <w:sz w:val="18"/>
        <w:szCs w:val="18"/>
      </w:rPr>
      <w:t xml:space="preserve">LA DONNA E LA COPPIA DOPO L'ETA' FERTILE La salute che cambia: prevenzione, stili di vita, fragilità </w:t>
    </w:r>
  </w:p>
  <w:p w14:paraId="7F002D81" w14:textId="77777777" w:rsidR="00B7236E" w:rsidRPr="00D14FE6" w:rsidRDefault="00B7236E" w:rsidP="008C5BD2">
    <w:pPr>
      <w:pStyle w:val="Nessunaspaziatura"/>
      <w:ind w:left="426" w:right="-568"/>
      <w:rPr>
        <w:rFonts w:ascii="Georgia" w:hAnsi="Georgia"/>
        <w:color w:val="AEAAAA" w:themeColor="background2" w:themeShade="BF"/>
        <w:sz w:val="18"/>
        <w:szCs w:val="18"/>
      </w:rPr>
    </w:pPr>
    <w:r w:rsidRPr="00D14FE6">
      <w:rPr>
        <w:rFonts w:ascii="Georgia" w:hAnsi="Georgia"/>
        <w:color w:val="AEAAAA" w:themeColor="background2" w:themeShade="BF"/>
        <w:sz w:val="18"/>
        <w:szCs w:val="18"/>
      </w:rPr>
      <w:t>19 - 20 Settembre 2018 Hotel Michelangelo - MILANO</w:t>
    </w:r>
  </w:p>
  <w:p w14:paraId="44DEB8B5" w14:textId="77777777" w:rsidR="00B7236E" w:rsidRPr="00D14FE6" w:rsidRDefault="00B7236E" w:rsidP="008C5BD2">
    <w:pPr>
      <w:pStyle w:val="Intestazione"/>
      <w:ind w:left="426" w:right="-568"/>
      <w:rPr>
        <w:rFonts w:ascii="Georgia" w:hAnsi="Georgia"/>
        <w:color w:val="AEAAAA" w:themeColor="background2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BC48" w14:textId="77777777" w:rsidR="00B7236E" w:rsidRDefault="00B7236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65B"/>
    <w:multiLevelType w:val="hybridMultilevel"/>
    <w:tmpl w:val="B2B0BCF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0F"/>
    <w:rsid w:val="00022EBC"/>
    <w:rsid w:val="000B364F"/>
    <w:rsid w:val="000E5A93"/>
    <w:rsid w:val="00113E5F"/>
    <w:rsid w:val="0021076A"/>
    <w:rsid w:val="00213879"/>
    <w:rsid w:val="00263DB5"/>
    <w:rsid w:val="00295982"/>
    <w:rsid w:val="002E39E4"/>
    <w:rsid w:val="002E5CD0"/>
    <w:rsid w:val="002F117C"/>
    <w:rsid w:val="00306A9A"/>
    <w:rsid w:val="00336F4E"/>
    <w:rsid w:val="003F1B6D"/>
    <w:rsid w:val="00482C36"/>
    <w:rsid w:val="00494207"/>
    <w:rsid w:val="005A6BCF"/>
    <w:rsid w:val="005B2654"/>
    <w:rsid w:val="005E0BC4"/>
    <w:rsid w:val="005F3911"/>
    <w:rsid w:val="00607E23"/>
    <w:rsid w:val="006839BD"/>
    <w:rsid w:val="00692020"/>
    <w:rsid w:val="006E1B56"/>
    <w:rsid w:val="00710873"/>
    <w:rsid w:val="007C1997"/>
    <w:rsid w:val="00817E0F"/>
    <w:rsid w:val="00855F5B"/>
    <w:rsid w:val="00867D69"/>
    <w:rsid w:val="008C5BD2"/>
    <w:rsid w:val="008F35BF"/>
    <w:rsid w:val="009122D7"/>
    <w:rsid w:val="00952F1B"/>
    <w:rsid w:val="00965CCB"/>
    <w:rsid w:val="00A02911"/>
    <w:rsid w:val="00A75BAC"/>
    <w:rsid w:val="00B32143"/>
    <w:rsid w:val="00B7236E"/>
    <w:rsid w:val="00BC403A"/>
    <w:rsid w:val="00BF721D"/>
    <w:rsid w:val="00CB6582"/>
    <w:rsid w:val="00CD3CE0"/>
    <w:rsid w:val="00D14FE6"/>
    <w:rsid w:val="00D92590"/>
    <w:rsid w:val="00E0319E"/>
    <w:rsid w:val="00E42276"/>
    <w:rsid w:val="00E84DA0"/>
    <w:rsid w:val="00EC0177"/>
    <w:rsid w:val="00F075BD"/>
    <w:rsid w:val="00F16C5E"/>
    <w:rsid w:val="00F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3DA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B6D"/>
  </w:style>
  <w:style w:type="paragraph" w:styleId="Titolo3">
    <w:name w:val="heading 3"/>
    <w:basedOn w:val="Normale"/>
    <w:link w:val="Titolo3Carattere"/>
    <w:uiPriority w:val="9"/>
    <w:qFormat/>
    <w:rsid w:val="000B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319E"/>
  </w:style>
  <w:style w:type="paragraph" w:styleId="Pidipagina">
    <w:name w:val="footer"/>
    <w:basedOn w:val="Normale"/>
    <w:link w:val="Pidipagina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19E"/>
  </w:style>
  <w:style w:type="paragraph" w:styleId="NormaleWeb">
    <w:name w:val="Normal (Web)"/>
    <w:basedOn w:val="Normale"/>
    <w:uiPriority w:val="99"/>
    <w:unhideWhenUsed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0873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A75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75BAC"/>
    <w:rPr>
      <w:color w:val="808080"/>
      <w:shd w:val="clear" w:color="auto" w:fill="E6E6E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B3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117C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5A6BCF"/>
    <w:rPr>
      <w:color w:val="808080"/>
      <w:shd w:val="clear" w:color="auto" w:fill="E6E6E6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839B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B6D"/>
  </w:style>
  <w:style w:type="paragraph" w:styleId="Titolo3">
    <w:name w:val="heading 3"/>
    <w:basedOn w:val="Normale"/>
    <w:link w:val="Titolo3Carattere"/>
    <w:uiPriority w:val="9"/>
    <w:qFormat/>
    <w:rsid w:val="000B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319E"/>
  </w:style>
  <w:style w:type="paragraph" w:styleId="Pidipagina">
    <w:name w:val="footer"/>
    <w:basedOn w:val="Normale"/>
    <w:link w:val="Pidipagina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19E"/>
  </w:style>
  <w:style w:type="paragraph" w:styleId="NormaleWeb">
    <w:name w:val="Normal (Web)"/>
    <w:basedOn w:val="Normale"/>
    <w:uiPriority w:val="99"/>
    <w:unhideWhenUsed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0873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A75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75BAC"/>
    <w:rPr>
      <w:color w:val="808080"/>
      <w:shd w:val="clear" w:color="auto" w:fill="E6E6E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B3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117C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5A6BCF"/>
    <w:rPr>
      <w:color w:val="808080"/>
      <w:shd w:val="clear" w:color="auto" w:fill="E6E6E6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839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deacpa.com/it/congressi/2-congresso-nazionale-verso-la-medicina-genere-specifica-la-donna-e-la-coppia-dopo-l-eta-fertile-c1819.html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49D3-3D7E-7945-8BB7-53B9EAF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Rossi</dc:creator>
  <cp:lastModifiedBy>Utente di Microsoft Office</cp:lastModifiedBy>
  <cp:revision>2</cp:revision>
  <cp:lastPrinted>2018-03-20T14:38:00Z</cp:lastPrinted>
  <dcterms:created xsi:type="dcterms:W3CDTF">2018-05-07T14:47:00Z</dcterms:created>
  <dcterms:modified xsi:type="dcterms:W3CDTF">2018-05-07T14:47:00Z</dcterms:modified>
</cp:coreProperties>
</file>